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BD" w:rsidRDefault="00190EB7">
      <w:pPr>
        <w:rPr>
          <w:b/>
        </w:rPr>
      </w:pPr>
      <w:r w:rsidRPr="00DC5384">
        <w:rPr>
          <w:b/>
        </w:rPr>
        <w:t>TITLE:</w:t>
      </w:r>
      <w:r w:rsidR="00DC5384" w:rsidRPr="00DC5384">
        <w:rPr>
          <w:b/>
        </w:rPr>
        <w:t xml:space="preserve"> Good practice in domestic violence prevention education</w:t>
      </w:r>
    </w:p>
    <w:p w:rsidR="000C6277" w:rsidRDefault="000C6277">
      <w:pPr>
        <w:rPr>
          <w:b/>
        </w:rPr>
      </w:pPr>
      <w:r>
        <w:rPr>
          <w:b/>
        </w:rPr>
        <w:t>Becky Hale, Claire L. Fox, David Gadd</w:t>
      </w:r>
      <w:bookmarkStart w:id="0" w:name="_GoBack"/>
      <w:bookmarkEnd w:id="0"/>
    </w:p>
    <w:p w:rsidR="00190EB7" w:rsidRDefault="00190EB7">
      <w:r>
        <w:rPr>
          <w:b/>
        </w:rPr>
        <w:t>Objectives</w:t>
      </w:r>
    </w:p>
    <w:p w:rsidR="00190EB7" w:rsidRPr="00190EB7" w:rsidRDefault="000B7B07">
      <w:r>
        <w:t>The aim of the research was t</w:t>
      </w:r>
      <w:r w:rsidR="00190EB7">
        <w:t xml:space="preserve">o explore </w:t>
      </w:r>
      <w:r>
        <w:t>the views</w:t>
      </w:r>
      <w:r w:rsidR="00190EB7">
        <w:t xml:space="preserve"> of young people towards a domestic violence preven</w:t>
      </w:r>
      <w:r w:rsidR="00DC5384">
        <w:t>tion education programme</w:t>
      </w:r>
      <w:r>
        <w:t xml:space="preserve"> called Relationships without Fear.</w:t>
      </w:r>
    </w:p>
    <w:p w:rsidR="00190EB7" w:rsidRDefault="00190EB7">
      <w:r>
        <w:rPr>
          <w:b/>
        </w:rPr>
        <w:t>Design</w:t>
      </w:r>
      <w:r w:rsidRPr="00190EB7">
        <w:t xml:space="preserve"> </w:t>
      </w:r>
    </w:p>
    <w:p w:rsidR="00190EB7" w:rsidRDefault="00190EB7">
      <w:r>
        <w:t xml:space="preserve">Semi-structured focus groups were conducted with young people who had received the programme in their school. </w:t>
      </w:r>
    </w:p>
    <w:p w:rsidR="00190EB7" w:rsidRDefault="00190EB7" w:rsidP="00190EB7">
      <w:r>
        <w:rPr>
          <w:b/>
        </w:rPr>
        <w:t>Method</w:t>
      </w:r>
      <w:r w:rsidRPr="00190EB7">
        <w:t xml:space="preserve"> </w:t>
      </w:r>
    </w:p>
    <w:p w:rsidR="00190EB7" w:rsidRDefault="00190EB7">
      <w:pPr>
        <w:rPr>
          <w:b/>
        </w:rPr>
      </w:pPr>
      <w:r>
        <w:t>Five focus groups were conducted; two with primary school pupils (aged 10-14 years) and three with secondary school pupils (aged 13-14 years). Pupils were invited to discuss their opinions</w:t>
      </w:r>
      <w:r w:rsidR="00DC5384">
        <w:t>, including what they liked and disliked about the programme. T</w:t>
      </w:r>
      <w:r>
        <w:t>hese discussions were analysed using thematic analysis.</w:t>
      </w:r>
    </w:p>
    <w:p w:rsidR="00190EB7" w:rsidRDefault="00190EB7">
      <w:pPr>
        <w:rPr>
          <w:b/>
        </w:rPr>
      </w:pPr>
      <w:r>
        <w:rPr>
          <w:b/>
        </w:rPr>
        <w:t>Results</w:t>
      </w:r>
    </w:p>
    <w:p w:rsidR="00DC5384" w:rsidRDefault="00190EB7">
      <w:r>
        <w:t>In addition to identifying what pupils liked and disliked about the programme, sev</w:t>
      </w:r>
      <w:r w:rsidR="00DC5384">
        <w:t>eral themes</w:t>
      </w:r>
      <w:r>
        <w:t xml:space="preserve"> emerged and highlighted areas </w:t>
      </w:r>
      <w:r w:rsidR="00DC5384">
        <w:t>for improvement</w:t>
      </w:r>
      <w:r>
        <w:t>. In particular, boys were more likely to become disengaged with the p</w:t>
      </w:r>
      <w:r w:rsidR="00D40662">
        <w:t xml:space="preserve">rogramme because they thought it </w:t>
      </w:r>
      <w:r>
        <w:t xml:space="preserve">was ‘sexist’ and the teaching methods used </w:t>
      </w:r>
      <w:r w:rsidR="00D40662">
        <w:t>were ‘boring’. All pupils struggled to understand the role of power and control in domestic violence, and from this misconceptions emerged. The programme encouraged p</w:t>
      </w:r>
      <w:r w:rsidR="00DC5384">
        <w:t xml:space="preserve">upils to express their opinions; </w:t>
      </w:r>
      <w:proofErr w:type="gramStart"/>
      <w:r w:rsidR="00DC5384">
        <w:t>however</w:t>
      </w:r>
      <w:proofErr w:type="gramEnd"/>
      <w:r w:rsidR="00DC5384">
        <w:t xml:space="preserve"> t</w:t>
      </w:r>
      <w:r w:rsidR="00D40662">
        <w:t>eachers’</w:t>
      </w:r>
      <w:r w:rsidR="00DC5384">
        <w:t xml:space="preserve"> lack of confidence was </w:t>
      </w:r>
      <w:r w:rsidR="00D40662">
        <w:t xml:space="preserve">highlighted </w:t>
      </w:r>
      <w:r w:rsidR="00DC5384">
        <w:t xml:space="preserve">when </w:t>
      </w:r>
      <w:r w:rsidR="00D40662">
        <w:t>teachers</w:t>
      </w:r>
      <w:r w:rsidR="00DC5384">
        <w:t xml:space="preserve"> sought to reprimand opinions they deemed insensitive, which then inadvertently hindered pupil participation.</w:t>
      </w:r>
    </w:p>
    <w:p w:rsidR="00190EB7" w:rsidRDefault="00190EB7">
      <w:pPr>
        <w:rPr>
          <w:b/>
        </w:rPr>
      </w:pPr>
      <w:r>
        <w:rPr>
          <w:b/>
        </w:rPr>
        <w:t>Conclusion</w:t>
      </w:r>
    </w:p>
    <w:p w:rsidR="00190EB7" w:rsidRPr="00190EB7" w:rsidRDefault="00190EB7" w:rsidP="00190EB7">
      <w:r>
        <w:t>Education programmes that seek to prevent domestic violence need to be responsive to the experiences of young people (through the content) and young people’s learning preferences (th</w:t>
      </w:r>
      <w:r w:rsidR="00DC5384">
        <w:t>r</w:t>
      </w:r>
      <w:r>
        <w:t>ough the teaching methods used). These types of pr</w:t>
      </w:r>
      <w:r w:rsidR="00DC5384">
        <w:t xml:space="preserve">ogrammes </w:t>
      </w:r>
      <w:r>
        <w:t>need to be responsive to</w:t>
      </w:r>
      <w:r w:rsidR="00DC5384">
        <w:t xml:space="preserve"> the tension</w:t>
      </w:r>
      <w:r>
        <w:t xml:space="preserve"> between g</w:t>
      </w:r>
      <w:r w:rsidRPr="00190EB7">
        <w:t>ender based violence and gender equality</w:t>
      </w:r>
      <w:r w:rsidR="00DC5384">
        <w:t>. Furthermore t</w:t>
      </w:r>
      <w:r w:rsidR="00BC1CC3">
        <w:t>eachers need training</w:t>
      </w:r>
      <w:r w:rsidR="00DC5384" w:rsidRPr="00190EB7">
        <w:t xml:space="preserve"> to build their expertise and confidence</w:t>
      </w:r>
      <w:r w:rsidR="00DC5384">
        <w:t>.</w:t>
      </w:r>
    </w:p>
    <w:p w:rsidR="00DC5384" w:rsidRPr="00190EB7" w:rsidRDefault="00DC5384"/>
    <w:sectPr w:rsidR="00DC5384" w:rsidRPr="00190EB7" w:rsidSect="00E44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7"/>
    <w:rsid w:val="000047BD"/>
    <w:rsid w:val="000B7B07"/>
    <w:rsid w:val="000C6277"/>
    <w:rsid w:val="00190EB7"/>
    <w:rsid w:val="007E5C06"/>
    <w:rsid w:val="00BC1CC3"/>
    <w:rsid w:val="00D40662"/>
    <w:rsid w:val="00DC5384"/>
    <w:rsid w:val="00E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rcd16</dc:creator>
  <cp:keywords/>
  <dc:description/>
  <cp:lastModifiedBy>psa09</cp:lastModifiedBy>
  <cp:revision>2</cp:revision>
  <dcterms:created xsi:type="dcterms:W3CDTF">2012-09-10T11:48:00Z</dcterms:created>
  <dcterms:modified xsi:type="dcterms:W3CDTF">2012-09-10T11:48:00Z</dcterms:modified>
</cp:coreProperties>
</file>